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2.00000000000017" w:tblpY="216.65429687499994"/>
        <w:tblW w:w="14730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870"/>
        <w:gridCol w:w="1260"/>
        <w:gridCol w:w="2580"/>
        <w:gridCol w:w="4020"/>
        <w:tblGridChange w:id="0">
          <w:tblGrid>
            <w:gridCol w:w="6870"/>
            <w:gridCol w:w="1260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Year 1  Dialogue and Encounter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spacing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The Church is the community for those in God’s family.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The cross is the symbol of Christianity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Our school is in the parish of Our Lady and All Saints.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Our local Church is Holy Trinity.</w:t>
            </w:r>
          </w:p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Encounter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Jewish people believe in one God.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The Torah is the special text.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Delius" w:cs="Delius" w:eastAsia="Delius" w:hAnsi="Delius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The Torah has stories of Jewish people’s life and helps guide Jewish people.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 Know that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Christian means follower of Jesus.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that Catholics are a part of a family, and all Christians are sisters and brothers.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simple connections between Jesus’ life and message and how Christians live today.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that the cross is a symbol of Christianity, and 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        the sign of the cross is a prayer expressing Christian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        belief.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 Use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religious words and phrases to recognise features of         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        Jewish religious life and practice.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Listen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to the stories and experiences of Christians from my local parish.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Talk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my personal response to artistic expression of Christian belief in a different Christian community.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Ask questions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the stories and experiences of Jewish people.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how Christians in their local parish community could work together to help people.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7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F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A">
            <w:pPr>
              <w:spacing w:line="240" w:lineRule="auto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360" w:lineRule="auto"/>
              <w:ind w:right="-15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Christian         Church         parish        community           sign of the cross          Jew Jewish/Judaism            Torah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  <w:drawing>
                <wp:inline distB="114300" distT="114300" distL="114300" distR="114300">
                  <wp:extent cx="1612583" cy="899879"/>
                  <wp:effectExtent b="0" l="0" r="0" t="0"/>
                  <wp:docPr id="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583" cy="8998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   Holy Trinity                                           Torah                                            Cross</w:t>
            </w:r>
          </w:p>
        </w:tc>
      </w:tr>
    </w:tbl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7686675</wp:posOffset>
            </wp:positionH>
            <wp:positionV relativeFrom="paragraph">
              <wp:posOffset>6024563</wp:posOffset>
            </wp:positionV>
            <wp:extent cx="682943" cy="884012"/>
            <wp:effectExtent b="0" l="0" r="0" t="0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2943" cy="8840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4972050</wp:posOffset>
            </wp:positionH>
            <wp:positionV relativeFrom="paragraph">
              <wp:posOffset>6029325</wp:posOffset>
            </wp:positionV>
            <wp:extent cx="745807" cy="1128112"/>
            <wp:effectExtent b="0" l="0" r="0" t="0"/>
            <wp:wrapSquare wrapText="bothSides" distB="114300" distT="11430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5807" cy="11281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